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Έλεγχος φωτός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Πρόγραμμα για τον έλεγχο του χρώματος των φώτων LED.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hyperlink r:id="rId7">
        <w:r w:rsidDel="00000000" w:rsidR="00000000" w:rsidRPr="00000000">
          <w:rPr>
            <w:rFonts w:ascii="Quattrocento Sans" w:cs="Quattrocento Sans" w:eastAsia="Quattrocento Sans" w:hAnsi="Quattrocento Sans"/>
            <w:b w:val="0"/>
            <w:i w:val="0"/>
            <w:smallCaps w:val="0"/>
            <w:strike w:val="0"/>
            <w:color w:val="0000ff"/>
            <w:sz w:val="24"/>
            <w:szCs w:val="24"/>
            <w:u w:val="single"/>
            <w:shd w:fill="auto" w:val="clear"/>
            <w:vertAlign w:val="baseline"/>
            <w:rtl w:val="0"/>
          </w:rPr>
          <w:t xml:space="preserve">TPBot</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Λογισμικό</w:t>
      </w:r>
    </w:p>
    <w:p w:rsidR="00000000" w:rsidDel="00000000" w:rsidP="00000000" w:rsidRDefault="00000000" w:rsidRPr="00000000" w14:paraId="0000000B">
      <w:pPr>
        <w:rPr/>
      </w:pPr>
      <w:hyperlink r:id="rId8">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Πρόγραμμα</w:t>
      </w:r>
    </w:p>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-180973</wp:posOffset>
            </wp:positionH>
            <wp:positionV relativeFrom="paragraph">
              <wp:posOffset>327951</wp:posOffset>
            </wp:positionV>
            <wp:extent cx="3929063" cy="5909437"/>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929063" cy="5909437"/>
                    </a:xfrm>
                    <a:prstGeom prst="rect"/>
                    <a:ln/>
                  </pic:spPr>
                </pic:pic>
              </a:graphicData>
            </a:graphic>
          </wp:anchor>
        </w:drawing>
      </w:r>
    </w:p>
    <w:p w:rsidR="00000000" w:rsidDel="00000000" w:rsidP="00000000" w:rsidRDefault="00000000" w:rsidRPr="00000000" w14:paraId="0000000F">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2">
      <w:pPr>
        <w:rPr/>
      </w:pPr>
      <w:r w:rsidDel="00000000" w:rsidR="00000000" w:rsidRPr="00000000">
        <w:rPr/>
        <w:drawing>
          <wp:inline distB="0" distT="0" distL="0" distR="0">
            <wp:extent cx="5174493" cy="2514739"/>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Δείγμα Α</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Οι προβολείς LED είναι μαύροι κατά την εκκίνηση και το micro:bit δείχνει ένα εικονίδιο.</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Πατήστε το κουμπί A για να κάνετε τους προβολείς LED να δείχνουν κόκκινοι.</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Πατήστε το κουμπί B για να κάνετε τους προβολείς LED να δείχνουν μπλε.</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Πατήστε το κουμπί A+B για να κάνετε τους προβολείς LED να δείχνουν πράσινοι.</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114300" distT="114300" distL="114300" distR="114300">
            <wp:extent cx="3248025" cy="5143500"/>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248025" cy="5143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Πρόγραμμα Makecode</w:t>
      </w:r>
    </w:p>
    <w:p w:rsidR="00000000" w:rsidDel="00000000" w:rsidP="00000000" w:rsidRDefault="00000000" w:rsidRPr="00000000" w14:paraId="0000001E">
      <w:pPr>
        <w:rPr/>
      </w:pPr>
      <w:r w:rsidDel="00000000" w:rsidR="00000000" w:rsidRPr="00000000">
        <w:rPr>
          <w:rtl w:val="0"/>
        </w:rPr>
        <w:t xml:space="preserve">Κάντε κλικ στον σύνδεσμο: </w:t>
      </w:r>
      <w:hyperlink r:id="rId12">
        <w:r w:rsidDel="00000000" w:rsidR="00000000" w:rsidRPr="00000000">
          <w:rPr>
            <w:rFonts w:ascii="Quattrocento Sans" w:cs="Quattrocento Sans" w:eastAsia="Quattrocento Sans" w:hAnsi="Quattrocento Sans"/>
            <w:color w:val="0000ff"/>
            <w:u w:val="single"/>
            <w:rtl w:val="0"/>
          </w:rPr>
          <w:t xml:space="preserve">https://makecode.microbit.org/_0RM5AJgos7C5</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Συμπέρασμα</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Ελέγχουμε το χρώμα των προβολέων με τα κουμπιά.</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Πατήστε το κουμπί A για να κάνετε τους προβολείς LED να δείχνουν κόκκινοι.</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Πατήστε το κουμπί B για να κάνετε τους προβολείς LED να δείχνουν μπλε.</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Πατήστε το κουμπί A+B για να κάνετε τους προβολείς LED να δείχνουν πράσινοι.</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Δείγμα Β</w:t>
      </w:r>
    </w:p>
    <w:p w:rsidR="00000000" w:rsidDel="00000000" w:rsidP="00000000" w:rsidRDefault="00000000" w:rsidRPr="00000000" w14:paraId="00000029">
      <w:pPr>
        <w:rPr/>
      </w:pPr>
      <w:r w:rsidDel="00000000" w:rsidR="00000000" w:rsidRPr="00000000">
        <w:rPr>
          <w:rtl w:val="0"/>
        </w:rPr>
        <w:t xml:space="preserve">Κατά την εκκίνηση, ρυθμίστε το micro:bit να δείχνει ένα εικονίδιο και τους προβολείς LED σε κόκκινο χρώμα για 2 δευτερόλεπτα και μετά να σβήσει.</w:t>
      </w:r>
      <w:r w:rsidDel="00000000" w:rsidR="00000000" w:rsidRPr="00000000">
        <w:rPr/>
        <w:drawing>
          <wp:inline distB="114300" distT="114300" distL="114300" distR="114300">
            <wp:extent cx="4267200" cy="2590800"/>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2672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t xml:space="preserve">Πρόγραμμα Makecode</w:t>
      </w:r>
    </w:p>
    <w:p w:rsidR="00000000" w:rsidDel="00000000" w:rsidP="00000000" w:rsidRDefault="00000000" w:rsidRPr="00000000" w14:paraId="0000002D">
      <w:pPr>
        <w:rPr/>
      </w:pPr>
      <w:r w:rsidDel="00000000" w:rsidR="00000000" w:rsidRPr="00000000">
        <w:rPr>
          <w:rtl w:val="0"/>
        </w:rPr>
        <w:t xml:space="preserve">Κάντε κλικ στον σύνδεσμο: </w:t>
      </w:r>
      <w:hyperlink r:id="rId14">
        <w:r w:rsidDel="00000000" w:rsidR="00000000" w:rsidRPr="00000000">
          <w:rPr>
            <w:rFonts w:ascii="Quattrocento Sans" w:cs="Quattrocento Sans" w:eastAsia="Quattrocento Sans" w:hAnsi="Quattrocento Sans"/>
            <w:color w:val="0000ff"/>
            <w:u w:val="single"/>
            <w:rtl w:val="0"/>
          </w:rPr>
          <w:t xml:space="preserve">https://makecode.microbit.org/_P5cJ7oV1664J</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r w:rsidDel="00000000" w:rsidR="00000000" w:rsidRPr="00000000">
        <w:rPr>
          <w:rtl w:val="0"/>
        </w:rPr>
        <w:t xml:space="preserve">Συμπέρασμα</w:t>
      </w:r>
    </w:p>
    <w:p w:rsidR="00000000" w:rsidDel="00000000" w:rsidP="00000000" w:rsidRDefault="00000000" w:rsidRPr="00000000" w14:paraId="00000030">
      <w:pPr>
        <w:rPr/>
      </w:pPr>
      <w:bookmarkStart w:colFirst="0" w:colLast="0" w:name="_heading=h.gjdgxs" w:id="0"/>
      <w:bookmarkEnd w:id="0"/>
      <w:r w:rsidDel="00000000" w:rsidR="00000000" w:rsidRPr="00000000">
        <w:rPr>
          <w:rtl w:val="0"/>
        </w:rPr>
        <w:t xml:space="preserve">Το micro:bit εμφανίζει ένα εικονίδιο κατά την εκκίνηση και οι προβολείς LED του TPBot δείχνουν λευκό για 2 δευτερόλεπτα και μετά σβήνουν.</w:t>
      </w:r>
    </w:p>
    <w:p w:rsidR="00000000" w:rsidDel="00000000" w:rsidP="00000000" w:rsidRDefault="00000000" w:rsidRPr="00000000" w14:paraId="00000031">
      <w:pPr>
        <w:rPr/>
      </w:pPr>
      <w:r w:rsidDel="00000000" w:rsidR="00000000" w:rsidRPr="00000000">
        <w:rPr>
          <w:rtl w:val="0"/>
        </w:rPr>
      </w:r>
    </w:p>
    <w:sectPr>
      <w:headerReference r:id="rId15"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hyperlink" Target="https://makecode.microbit.org/_0RM5AJgos7C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yperlink" Target="https://makecode.microbit.org/_P5cJ7oV1664J"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lecfreaks.com/tpbot.html" TargetMode="External"/><Relationship Id="rId8" Type="http://schemas.openxmlformats.org/officeDocument/2006/relationships/hyperlink" Target="https://makecode.microbi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4ECYGjqySciBWBOJbNqWUWBwNw==">CgMxLjAyCGguZ2pkZ3hzOAByITFFQU15Mjc0LTMxYmZrYlRKaGZvYkVKLWlSanpoMjdtNg==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